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50D7773D" w14:textId="77777777" w:rsidTr="00675A85">
        <w:trPr>
          <w:trHeight w:val="1152"/>
        </w:trPr>
        <w:tc>
          <w:tcPr>
            <w:tcW w:w="1008" w:type="dxa"/>
          </w:tcPr>
          <w:p w14:paraId="3CEE6C87" w14:textId="77777777" w:rsidR="00675A85" w:rsidRDefault="00675A85" w:rsidP="00675A85"/>
        </w:tc>
        <w:tc>
          <w:tcPr>
            <w:tcW w:w="5130" w:type="dxa"/>
          </w:tcPr>
          <w:p w14:paraId="21C655D4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2F599DC3" wp14:editId="1C060727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14:paraId="55D38304" w14:textId="77777777" w:rsidTr="00675A85">
        <w:tc>
          <w:tcPr>
            <w:tcW w:w="1008" w:type="dxa"/>
          </w:tcPr>
          <w:p w14:paraId="7506351A" w14:textId="77777777" w:rsidR="00675A85" w:rsidRDefault="00675A85" w:rsidP="00675A85">
            <w:r>
              <w:drawing>
                <wp:inline distT="0" distB="0" distL="0" distR="0" wp14:anchorId="2E4D1752" wp14:editId="5E846873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A300D67" w14:textId="77777777" w:rsidR="00675A85" w:rsidRPr="00F44BEC" w:rsidRDefault="00675A85" w:rsidP="00675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EC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707ECBB5" w14:textId="77777777" w:rsidR="00675A85" w:rsidRPr="00F44BEC" w:rsidRDefault="00675A85" w:rsidP="00675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EC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4B59CDCC" w14:textId="77777777" w:rsidR="00675A85" w:rsidRPr="00F44BEC" w:rsidRDefault="00675A85" w:rsidP="00675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EC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4F38EC71" w14:textId="2716323F" w:rsidR="00675A85" w:rsidRDefault="00675A85" w:rsidP="00675A85">
            <w:pPr>
              <w:jc w:val="center"/>
              <w:rPr>
                <w:b/>
              </w:rPr>
            </w:pPr>
            <w:r w:rsidRPr="00F44BEC">
              <w:rPr>
                <w:rFonts w:ascii="Times New Roman" w:hAnsi="Times New Roman" w:cs="Times New Roman"/>
                <w:b/>
                <w:sz w:val="24"/>
                <w:szCs w:val="24"/>
              </w:rPr>
              <w:t>GRAD</w:t>
            </w:r>
            <w:r w:rsidR="00F44BEC" w:rsidRPr="00F44BEC">
              <w:rPr>
                <w:rFonts w:ascii="Times New Roman" w:hAnsi="Times New Roman" w:cs="Times New Roman"/>
                <w:b/>
                <w:sz w:val="24"/>
                <w:szCs w:val="24"/>
              </w:rPr>
              <w:t>SKO VIJEĆE</w:t>
            </w:r>
          </w:p>
        </w:tc>
      </w:tr>
    </w:tbl>
    <w:p w14:paraId="28991EFC" w14:textId="77777777" w:rsidR="008C5FE5" w:rsidRDefault="008C5FE5" w:rsidP="00B92D0F">
      <w:pPr>
        <w:jc w:val="both"/>
        <w:rPr>
          <w:rFonts w:eastAsia="Times New Roman" w:cs="Times New Roman"/>
        </w:rPr>
      </w:pPr>
    </w:p>
    <w:p w14:paraId="1546809E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CC0E36C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EE17EA7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BC48D08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E6346DE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1A2A01E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66E58732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45DCC78C" w14:textId="77777777" w:rsidR="00936F66" w:rsidRDefault="00936F6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4C66BC22" w14:textId="77777777" w:rsidR="00936F66" w:rsidRDefault="00936F6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3C1320F" w14:textId="77777777" w:rsidR="00936F66" w:rsidRDefault="00936F6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E808360" w14:textId="1C4C3CB2" w:rsidR="00B92D0F" w:rsidRPr="00F44BEC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44BE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F44BE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F44BE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733CB72A" w14:textId="281F1CDF" w:rsidR="00B92D0F" w:rsidRPr="00F44BEC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F44BE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7B4BB66C" w14:textId="5DF35CC1" w:rsidR="00B92D0F" w:rsidRPr="00F44BEC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F44BE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F44BE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715CFB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 2026.</w:t>
      </w:r>
    </w:p>
    <w:p w14:paraId="22A24A4B" w14:textId="77777777" w:rsidR="00B92D0F" w:rsidRPr="00F44BEC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149E8EFD" w14:textId="22838C04" w:rsidR="00F44BEC" w:rsidRPr="007263AD" w:rsidRDefault="00F44BEC" w:rsidP="00F44BEC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>Na temelju članka 14. Zakona o ublažavanju i uklanjanju posljedica prirodnih nepogoda („Narodne novine“, broj 16/19) i članka 34. Statuta Grada Čazme  („Službeni vjesnik“, broj 13/21</w:t>
      </w:r>
      <w:r w:rsidR="00715CFB">
        <w:rPr>
          <w:rFonts w:ascii="Times New Roman" w:hAnsi="Times New Roman" w:cs="Times New Roman"/>
          <w:sz w:val="24"/>
          <w:szCs w:val="24"/>
        </w:rPr>
        <w:t>,</w:t>
      </w:r>
      <w:r w:rsidR="000B0B79">
        <w:rPr>
          <w:rFonts w:ascii="Times New Roman" w:hAnsi="Times New Roman" w:cs="Times New Roman"/>
          <w:sz w:val="24"/>
          <w:szCs w:val="24"/>
        </w:rPr>
        <w:t xml:space="preserve"> 39/25</w:t>
      </w:r>
      <w:r w:rsidRPr="007263AD">
        <w:rPr>
          <w:rFonts w:ascii="Times New Roman" w:hAnsi="Times New Roman" w:cs="Times New Roman"/>
          <w:sz w:val="24"/>
          <w:szCs w:val="24"/>
        </w:rPr>
        <w:t xml:space="preserve">), Gradsko vijeće Grada Čazme, na </w:t>
      </w:r>
      <w:r w:rsidR="00715CFB">
        <w:rPr>
          <w:rFonts w:ascii="Times New Roman" w:hAnsi="Times New Roman" w:cs="Times New Roman"/>
          <w:sz w:val="24"/>
          <w:szCs w:val="24"/>
        </w:rPr>
        <w:t>__</w:t>
      </w:r>
      <w:r w:rsidRPr="007263AD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715CFB">
        <w:rPr>
          <w:rFonts w:ascii="Times New Roman" w:hAnsi="Times New Roman" w:cs="Times New Roman"/>
          <w:sz w:val="24"/>
          <w:szCs w:val="24"/>
        </w:rPr>
        <w:t xml:space="preserve">_____ </w:t>
      </w:r>
      <w:r w:rsidRPr="007263AD">
        <w:rPr>
          <w:rFonts w:ascii="Times New Roman" w:hAnsi="Times New Roman" w:cs="Times New Roman"/>
          <w:sz w:val="24"/>
          <w:szCs w:val="24"/>
        </w:rPr>
        <w:t>202</w:t>
      </w:r>
      <w:r w:rsidR="00715CFB">
        <w:rPr>
          <w:rFonts w:ascii="Times New Roman" w:hAnsi="Times New Roman" w:cs="Times New Roman"/>
          <w:sz w:val="24"/>
          <w:szCs w:val="24"/>
        </w:rPr>
        <w:t>6</w:t>
      </w:r>
      <w:r w:rsidRPr="007263AD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21E04A9E" w14:textId="77777777" w:rsidR="00F44BEC" w:rsidRPr="007263AD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ODLUKU o imenovanju </w:t>
      </w:r>
    </w:p>
    <w:p w14:paraId="349B468C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>Povjerenstva za procjenu šteta od prirodnih nepogoda</w:t>
      </w:r>
    </w:p>
    <w:p w14:paraId="43EE36B6" w14:textId="77777777" w:rsidR="00F44BEC" w:rsidRDefault="00F44BEC" w:rsidP="00F44BE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B5B365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69AFE3E9" w14:textId="77777777" w:rsidR="00F44BEC" w:rsidRDefault="00F44BEC" w:rsidP="00F44BE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C740A8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         U Povjerenstvo za procjenu šteta od prirodnih nepogoda imenuju se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6082CCC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01D16">
        <w:rPr>
          <w:rFonts w:ascii="Times New Roman" w:hAnsi="Times New Roman" w:cs="Times New Roman"/>
          <w:sz w:val="24"/>
          <w:szCs w:val="24"/>
        </w:rPr>
        <w:t>Filip Bart, za predsjednika</w:t>
      </w:r>
    </w:p>
    <w:p w14:paraId="42AB57B0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Goran Jambrušić, za člana</w:t>
      </w:r>
    </w:p>
    <w:p w14:paraId="424FE303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Marina Sikora, za članicu</w:t>
      </w:r>
    </w:p>
    <w:p w14:paraId="0DC4CF65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Bernarda Bukovac, za članicu</w:t>
      </w:r>
    </w:p>
    <w:p w14:paraId="52551F58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Nikolina Perčec, za članicu</w:t>
      </w:r>
    </w:p>
    <w:p w14:paraId="26A06204" w14:textId="3D310641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 w:rsidRPr="000B0B79">
        <w:rPr>
          <w:rFonts w:ascii="Times New Roman" w:hAnsi="Times New Roman" w:cs="Times New Roman"/>
          <w:sz w:val="24"/>
          <w:szCs w:val="24"/>
        </w:rPr>
        <w:t xml:space="preserve">6. </w:t>
      </w:r>
      <w:r w:rsidR="00715CFB" w:rsidRPr="000B0B79">
        <w:rPr>
          <w:rFonts w:ascii="Times New Roman" w:hAnsi="Times New Roman" w:cs="Times New Roman"/>
          <w:sz w:val="24"/>
          <w:szCs w:val="24"/>
        </w:rPr>
        <w:t>Ana Dujić</w:t>
      </w:r>
      <w:r w:rsidRPr="000B0B79">
        <w:rPr>
          <w:rFonts w:ascii="Times New Roman" w:hAnsi="Times New Roman" w:cs="Times New Roman"/>
          <w:sz w:val="24"/>
          <w:szCs w:val="24"/>
        </w:rPr>
        <w:t>, za članicu</w:t>
      </w:r>
    </w:p>
    <w:p w14:paraId="71DCEE45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Helena Molnar Lipovec, za članicu</w:t>
      </w:r>
    </w:p>
    <w:p w14:paraId="43ADBD75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Dražen Dupor, za člana</w:t>
      </w:r>
    </w:p>
    <w:p w14:paraId="7B4A1D06" w14:textId="77777777" w:rsidR="00F44BEC" w:rsidRPr="00530148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48621E" w14:textId="77777777" w:rsidR="00F44BEC" w:rsidRPr="00530148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148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4E90B51" w14:textId="77777777" w:rsidR="00F44BEC" w:rsidRPr="00530148" w:rsidRDefault="00F44BEC" w:rsidP="00F44BEC">
      <w:pPr>
        <w:pStyle w:val="StandardWeb"/>
        <w:spacing w:before="0" w:beforeAutospacing="0" w:after="135" w:afterAutospacing="0"/>
        <w:jc w:val="center"/>
        <w:rPr>
          <w:rFonts w:eastAsiaTheme="minorHAnsi"/>
          <w:kern w:val="2"/>
          <w:lang w:eastAsia="en-US"/>
          <w14:ligatures w14:val="standardContextual"/>
        </w:rPr>
      </w:pPr>
    </w:p>
    <w:p w14:paraId="1B63E3EA" w14:textId="77777777" w:rsidR="00F44BEC" w:rsidRPr="00530148" w:rsidRDefault="00F44BEC" w:rsidP="00F44BEC">
      <w:pPr>
        <w:pStyle w:val="StandardWeb"/>
        <w:spacing w:before="0" w:beforeAutospacing="0" w:after="135" w:afterAutospacing="0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 xml:space="preserve">          Članovi </w:t>
      </w:r>
      <w:r w:rsidRPr="00530148">
        <w:rPr>
          <w:rFonts w:eastAsiaTheme="minorHAnsi"/>
          <w:kern w:val="2"/>
          <w:lang w:eastAsia="en-US"/>
          <w14:ligatures w14:val="standardContextual"/>
        </w:rPr>
        <w:t>Povjerenstv</w:t>
      </w:r>
      <w:r>
        <w:rPr>
          <w:rFonts w:eastAsiaTheme="minorHAnsi"/>
          <w:kern w:val="2"/>
          <w:lang w:eastAsia="en-US"/>
          <w14:ligatures w14:val="standardContextual"/>
        </w:rPr>
        <w:t>a</w:t>
      </w:r>
      <w:r w:rsidRPr="00530148">
        <w:rPr>
          <w:rFonts w:eastAsiaTheme="minorHAnsi"/>
          <w:kern w:val="2"/>
          <w:lang w:eastAsia="en-US"/>
          <w14:ligatures w14:val="standardContextual"/>
        </w:rPr>
        <w:t xml:space="preserve"> iz </w:t>
      </w:r>
      <w:r>
        <w:rPr>
          <w:rFonts w:eastAsiaTheme="minorHAnsi"/>
          <w:kern w:val="2"/>
          <w:lang w:eastAsia="en-US"/>
          <w14:ligatures w14:val="standardContextual"/>
        </w:rPr>
        <w:t>članka 1.</w:t>
      </w:r>
      <w:r w:rsidRPr="00530148">
        <w:rPr>
          <w:rFonts w:eastAsiaTheme="minorHAnsi"/>
          <w:kern w:val="2"/>
          <w:lang w:eastAsia="en-US"/>
          <w14:ligatures w14:val="standardContextual"/>
        </w:rPr>
        <w:t xml:space="preserve"> obavl</w:t>
      </w:r>
      <w:r>
        <w:rPr>
          <w:rFonts w:eastAsiaTheme="minorHAnsi"/>
          <w:kern w:val="2"/>
          <w:lang w:eastAsia="en-US"/>
          <w14:ligatures w14:val="standardContextual"/>
        </w:rPr>
        <w:t>jaju</w:t>
      </w:r>
      <w:r w:rsidRPr="00530148">
        <w:rPr>
          <w:rFonts w:eastAsiaTheme="minorHAnsi"/>
          <w:kern w:val="2"/>
          <w:lang w:eastAsia="en-US"/>
          <w14:ligatures w14:val="standardContextual"/>
        </w:rPr>
        <w:t xml:space="preserve"> sljedeće poslove:</w:t>
      </w:r>
    </w:p>
    <w:p w14:paraId="622B5867" w14:textId="77777777" w:rsidR="00F44BEC" w:rsidRPr="00530148" w:rsidRDefault="00F44BEC" w:rsidP="00F44BEC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530148">
        <w:rPr>
          <w:rFonts w:eastAsiaTheme="minorHAnsi"/>
          <w:kern w:val="2"/>
          <w:lang w:eastAsia="en-US"/>
          <w14:ligatures w14:val="standardContextual"/>
        </w:rPr>
        <w:t>1. utvrđuju i provjeravaju visinu štete od prirodne nepogode za područje općine odnosno grada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33EB63CD" w14:textId="77777777" w:rsidR="00F44BEC" w:rsidRPr="00530148" w:rsidRDefault="00F44BEC" w:rsidP="00F44BEC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530148">
        <w:rPr>
          <w:rFonts w:eastAsiaTheme="minorHAnsi"/>
          <w:kern w:val="2"/>
          <w:lang w:eastAsia="en-US"/>
          <w14:ligatures w14:val="standardContextual"/>
        </w:rPr>
        <w:t>2. unose podatke o prvim procjenama šteta u Registar šteta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68607707" w14:textId="77777777" w:rsidR="00F44BEC" w:rsidRPr="00530148" w:rsidRDefault="00F44BEC" w:rsidP="00F44BEC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530148">
        <w:rPr>
          <w:rFonts w:eastAsiaTheme="minorHAnsi"/>
          <w:kern w:val="2"/>
          <w:lang w:eastAsia="en-US"/>
          <w14:ligatures w14:val="standardContextual"/>
        </w:rPr>
        <w:t>3. unose i prosljeđuju putem Registra šteta konačne procjene šteta županijskom povjerenstvu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57C3334A" w14:textId="77777777" w:rsidR="00F44BEC" w:rsidRPr="00530148" w:rsidRDefault="00F44BEC" w:rsidP="00F44BEC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>4</w:t>
      </w:r>
      <w:r w:rsidRPr="00530148">
        <w:rPr>
          <w:rFonts w:eastAsiaTheme="minorHAnsi"/>
          <w:kern w:val="2"/>
          <w:lang w:eastAsia="en-US"/>
          <w14:ligatures w14:val="standardContextual"/>
        </w:rPr>
        <w:t>. donose plan djelovanja u području prirodnih nepogoda iz svoje nadležnosti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76937F5D" w14:textId="77777777" w:rsidR="00F44BEC" w:rsidRDefault="00F44BEC" w:rsidP="00F44BEC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>5</w:t>
      </w:r>
      <w:r w:rsidRPr="00530148">
        <w:rPr>
          <w:rFonts w:eastAsiaTheme="minorHAnsi"/>
          <w:kern w:val="2"/>
          <w:lang w:eastAsia="en-US"/>
          <w14:ligatures w14:val="standardContextual"/>
        </w:rPr>
        <w:t>.</w:t>
      </w:r>
      <w:r>
        <w:rPr>
          <w:rFonts w:eastAsiaTheme="minorHAnsi"/>
          <w:kern w:val="2"/>
          <w:lang w:eastAsia="en-US"/>
          <w14:ligatures w14:val="standardContextual"/>
        </w:rPr>
        <w:t xml:space="preserve"> </w:t>
      </w:r>
      <w:r w:rsidRPr="00530148">
        <w:rPr>
          <w:rFonts w:eastAsiaTheme="minorHAnsi"/>
          <w:kern w:val="2"/>
          <w:lang w:eastAsia="en-US"/>
          <w14:ligatures w14:val="standardContextual"/>
        </w:rPr>
        <w:t>obavljaju druge poslove i aktivnosti iz svojeg djelokruga u suradnji sa županijskim povjerenstvima</w:t>
      </w:r>
      <w:r>
        <w:rPr>
          <w:rFonts w:eastAsiaTheme="minorHAnsi"/>
          <w:kern w:val="2"/>
          <w:lang w:eastAsia="en-US"/>
          <w14:ligatures w14:val="standardContextual"/>
        </w:rPr>
        <w:t>.</w:t>
      </w:r>
    </w:p>
    <w:p w14:paraId="1389F8B1" w14:textId="77777777" w:rsidR="00F44BEC" w:rsidRPr="00530148" w:rsidRDefault="00F44BEC" w:rsidP="00F44BEC">
      <w:pPr>
        <w:pStyle w:val="StandardWeb"/>
        <w:spacing w:before="0" w:beforeAutospacing="0" w:after="0" w:afterAutospacing="0"/>
        <w:rPr>
          <w:rFonts w:eastAsiaTheme="minorHAnsi"/>
          <w:kern w:val="2"/>
          <w:lang w:eastAsia="en-US"/>
          <w14:ligatures w14:val="standardContextual"/>
        </w:rPr>
      </w:pPr>
    </w:p>
    <w:p w14:paraId="2F1652FA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3EBBA986" w14:textId="77777777" w:rsidR="00F44BEC" w:rsidRPr="007263AD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A0EE6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Predsjednik i članovi Povjerenstva iz članka 1. ove Odluke imenuju se na razdoblje od četiri godine.</w:t>
      </w:r>
    </w:p>
    <w:p w14:paraId="3E1D6044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</w:p>
    <w:p w14:paraId="6F7D0FBD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</w:p>
    <w:p w14:paraId="28D18A58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</w:p>
    <w:p w14:paraId="05D19C36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</w:p>
    <w:p w14:paraId="139A4B60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263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EF274B5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A4FBC" w14:textId="77777777" w:rsidR="00F44BEC" w:rsidRDefault="00F44BEC" w:rsidP="00F44BEC">
      <w:pPr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         Ova Odluka stupa na snagu osmog dana od dana objave u „Službenom vjesniku“.</w:t>
      </w:r>
    </w:p>
    <w:p w14:paraId="3AE19911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B9FCBC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1B727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263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060B939" w14:textId="77777777" w:rsidR="00F44BEC" w:rsidRDefault="00F44BEC" w:rsidP="00F44B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C1A94" w14:textId="7C66850F" w:rsidR="00F44BEC" w:rsidRDefault="00F44BEC" w:rsidP="00F44B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903FD">
        <w:rPr>
          <w:rFonts w:ascii="Times New Roman" w:hAnsi="Times New Roman" w:cs="Times New Roman"/>
          <w:sz w:val="24"/>
          <w:szCs w:val="24"/>
        </w:rPr>
        <w:t>Stupanjem na snagu ove Odluke prestaje važiti Odluka o imenovanju Povjerenstva za procjenu šteta od prirodnih nepogoda („Službeni vjesnik“, broj</w:t>
      </w:r>
      <w:r w:rsidR="00450BBD">
        <w:rPr>
          <w:rFonts w:ascii="Times New Roman" w:hAnsi="Times New Roman" w:cs="Times New Roman"/>
          <w:sz w:val="24"/>
          <w:szCs w:val="24"/>
        </w:rPr>
        <w:t xml:space="preserve"> 43/25</w:t>
      </w:r>
      <w:r w:rsidRPr="007903FD">
        <w:rPr>
          <w:rFonts w:ascii="Times New Roman" w:hAnsi="Times New Roman" w:cs="Times New Roman"/>
          <w:sz w:val="24"/>
          <w:szCs w:val="24"/>
        </w:rPr>
        <w:t>).</w:t>
      </w:r>
    </w:p>
    <w:p w14:paraId="3ED46D06" w14:textId="77777777" w:rsidR="00F44BEC" w:rsidRDefault="00F44BEC" w:rsidP="00F44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F6CDA8" w14:textId="77777777" w:rsidR="00F44BEC" w:rsidRDefault="00F44BEC" w:rsidP="00F44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145736" w14:textId="77777777" w:rsidR="00F44BEC" w:rsidRPr="007903FD" w:rsidRDefault="00F44BEC" w:rsidP="00F44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629C57" w14:textId="6D8A32FA" w:rsidR="00F44BEC" w:rsidRPr="003D463F" w:rsidRDefault="00F44BEC" w:rsidP="00F44BEC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5CFB">
        <w:rPr>
          <w:rFonts w:ascii="Times New Roman" w:hAnsi="Times New Roman" w:cs="Times New Roman"/>
          <w:sz w:val="24"/>
          <w:szCs w:val="24"/>
        </w:rPr>
        <w:t xml:space="preserve">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</w:p>
    <w:p w14:paraId="49C34BC8" w14:textId="77777777" w:rsidR="00715CFB" w:rsidRDefault="00F44BEC" w:rsidP="00715CFB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  </w:t>
      </w:r>
      <w:r w:rsidR="00715CF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B9EE09B" w14:textId="4E8F575A" w:rsidR="000F037B" w:rsidRPr="00715CFB" w:rsidRDefault="00715CFB" w:rsidP="00715C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F44BEC">
        <w:rPr>
          <w:rFonts w:ascii="Times New Roman" w:hAnsi="Times New Roman" w:cs="Times New Roman"/>
          <w:sz w:val="24"/>
          <w:szCs w:val="24"/>
        </w:rPr>
        <w:t xml:space="preserve"> </w:t>
      </w:r>
      <w:r w:rsidR="00F44BEC" w:rsidRPr="00715CFB">
        <w:rPr>
          <w:rFonts w:ascii="Times New Roman" w:hAnsi="Times New Roman" w:cs="Times New Roman"/>
          <w:sz w:val="24"/>
          <w:szCs w:val="24"/>
        </w:rPr>
        <w:t>Igor Grčić</w:t>
      </w:r>
    </w:p>
    <w:p w14:paraId="091B72E1" w14:textId="77777777" w:rsidR="000F037B" w:rsidRPr="000F037B" w:rsidRDefault="000F037B" w:rsidP="000F037B">
      <w:pPr>
        <w:pStyle w:val="Tijeloteksta"/>
        <w:rPr>
          <w:szCs w:val="24"/>
          <w:lang w:val="hr-HR"/>
        </w:rPr>
      </w:pPr>
    </w:p>
    <w:p w14:paraId="41B4DCE5" w14:textId="19924F6A" w:rsidR="000F037B" w:rsidRPr="000F037B" w:rsidRDefault="000F037B" w:rsidP="00F44B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37B">
        <w:rPr>
          <w:rFonts w:ascii="Times New Roman" w:hAnsi="Times New Roman" w:cs="Times New Roman"/>
          <w:sz w:val="24"/>
          <w:szCs w:val="24"/>
        </w:rPr>
        <w:tab/>
      </w:r>
      <w:r w:rsidRPr="000F037B">
        <w:rPr>
          <w:rFonts w:ascii="Times New Roman" w:hAnsi="Times New Roman" w:cs="Times New Roman"/>
          <w:sz w:val="24"/>
          <w:szCs w:val="24"/>
        </w:rPr>
        <w:tab/>
      </w:r>
      <w:r w:rsidRPr="000F037B">
        <w:rPr>
          <w:rFonts w:ascii="Times New Roman" w:hAnsi="Times New Roman" w:cs="Times New Roman"/>
          <w:sz w:val="24"/>
          <w:szCs w:val="24"/>
        </w:rPr>
        <w:tab/>
      </w:r>
      <w:r w:rsidRPr="000F037B">
        <w:rPr>
          <w:rFonts w:ascii="Times New Roman" w:hAnsi="Times New Roman" w:cs="Times New Roman"/>
          <w:sz w:val="24"/>
          <w:szCs w:val="24"/>
        </w:rPr>
        <w:tab/>
      </w:r>
      <w:r w:rsidRPr="000F037B">
        <w:rPr>
          <w:rFonts w:ascii="Times New Roman" w:hAnsi="Times New Roman" w:cs="Times New Roman"/>
          <w:sz w:val="24"/>
          <w:szCs w:val="24"/>
        </w:rPr>
        <w:tab/>
      </w:r>
      <w:r w:rsidRPr="000F037B">
        <w:rPr>
          <w:rFonts w:ascii="Times New Roman" w:hAnsi="Times New Roman" w:cs="Times New Roman"/>
          <w:sz w:val="24"/>
          <w:szCs w:val="24"/>
        </w:rPr>
        <w:tab/>
      </w:r>
    </w:p>
    <w:p w14:paraId="528B1E73" w14:textId="77777777" w:rsidR="00B92D0F" w:rsidRPr="000F037B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E1BF2C6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513D7D54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3EFDF2D5" w14:textId="77777777" w:rsidR="008A562A" w:rsidRDefault="00D707B3">
      <w:pPr>
        <w:rPr>
          <w:b/>
        </w:rPr>
      </w:pPr>
      <w:r>
        <w:rPr>
          <w:b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18A7DE71" wp14:editId="7B0D66A5">
                <wp:simplePos x="0" y="0"/>
                <wp:positionH relativeFrom="page">
                  <wp:posOffset>109220</wp:posOffset>
                </wp:positionH>
                <wp:positionV relativeFrom="page">
                  <wp:posOffset>9266555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40FBF" w14:textId="77777777" w:rsidR="008A562A" w:rsidRDefault="008A562A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A7DE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6pt;margin-top:729.65pt;width:278.35pt;height:79.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DW&#10;3syc4AAAAAwBAAAPAAAAAAAAAAAAAAAAAGgEAABkcnMvZG93bnJldi54bWxQSwUGAAAAAAQABADz&#10;AAAAdQUAAAAA&#10;" stroked="f">
                <v:textbox>
                  <w:txbxContent>
                    <w:p w14:paraId="67340FBF" w14:textId="77777777" w:rsidR="008A562A" w:rsidRDefault="008A562A">
                      <w:pPr>
                        <w:contextualSpacing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3396E" w14:textId="77777777" w:rsidR="00CC65CE" w:rsidRDefault="00CC65CE" w:rsidP="00936F66">
      <w:r>
        <w:separator/>
      </w:r>
    </w:p>
  </w:endnote>
  <w:endnote w:type="continuationSeparator" w:id="0">
    <w:p w14:paraId="650CE6C4" w14:textId="77777777" w:rsidR="00CC65CE" w:rsidRDefault="00CC65CE" w:rsidP="0093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AF5" w14:textId="77777777" w:rsidR="00CC65CE" w:rsidRDefault="00CC65CE" w:rsidP="00936F66">
      <w:r>
        <w:separator/>
      </w:r>
    </w:p>
  </w:footnote>
  <w:footnote w:type="continuationSeparator" w:id="0">
    <w:p w14:paraId="07F7D030" w14:textId="77777777" w:rsidR="00CC65CE" w:rsidRDefault="00CC65CE" w:rsidP="0093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981D" w14:textId="663228D0" w:rsidR="00936F66" w:rsidRDefault="00936F66" w:rsidP="00936F66">
    <w:pPr>
      <w:pStyle w:val="Zaglavlje"/>
      <w:tabs>
        <w:tab w:val="clear" w:pos="4536"/>
        <w:tab w:val="clear" w:pos="9072"/>
        <w:tab w:val="left" w:pos="6098"/>
      </w:tabs>
    </w:pPr>
    <w:r>
      <w:tab/>
      <w:t xml:space="preserve">                   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2652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0B79"/>
    <w:rsid w:val="000C5621"/>
    <w:rsid w:val="000F037B"/>
    <w:rsid w:val="001404BF"/>
    <w:rsid w:val="001C5050"/>
    <w:rsid w:val="00275B0C"/>
    <w:rsid w:val="00296C92"/>
    <w:rsid w:val="002C7B0F"/>
    <w:rsid w:val="00347D72"/>
    <w:rsid w:val="003F65C1"/>
    <w:rsid w:val="00421BCF"/>
    <w:rsid w:val="00450BBD"/>
    <w:rsid w:val="004C3E50"/>
    <w:rsid w:val="00675A85"/>
    <w:rsid w:val="00693AB1"/>
    <w:rsid w:val="00711A59"/>
    <w:rsid w:val="00715CFB"/>
    <w:rsid w:val="007F22EC"/>
    <w:rsid w:val="00810A81"/>
    <w:rsid w:val="00837F7C"/>
    <w:rsid w:val="008A562A"/>
    <w:rsid w:val="008C5FE5"/>
    <w:rsid w:val="00936F66"/>
    <w:rsid w:val="009B7A12"/>
    <w:rsid w:val="00A836D0"/>
    <w:rsid w:val="00AC35DA"/>
    <w:rsid w:val="00B92D0F"/>
    <w:rsid w:val="00C9578C"/>
    <w:rsid w:val="00CB6E6C"/>
    <w:rsid w:val="00CC65CE"/>
    <w:rsid w:val="00D53ED0"/>
    <w:rsid w:val="00D707B3"/>
    <w:rsid w:val="00E55405"/>
    <w:rsid w:val="00F34E03"/>
    <w:rsid w:val="00F44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65491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F44BEC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36F6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36F66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936F6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36F6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Marina Sikora</cp:lastModifiedBy>
  <cp:revision>6</cp:revision>
  <cp:lastPrinted>2014-11-26T14:09:00Z</cp:lastPrinted>
  <dcterms:created xsi:type="dcterms:W3CDTF">2025-07-01T07:11:00Z</dcterms:created>
  <dcterms:modified xsi:type="dcterms:W3CDTF">2026-03-06T12:09:00Z</dcterms:modified>
</cp:coreProperties>
</file>